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427FAE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59D0B88D" wp14:editId="3744EB6A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309EE" w:rsidRDefault="00D62003" w:rsidP="00D33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 года в</w:t>
      </w:r>
      <w:r w:rsidR="00FA4091">
        <w:rPr>
          <w:rFonts w:ascii="Times New Roman" w:hAnsi="Times New Roman"/>
          <w:b/>
          <w:sz w:val="28"/>
          <w:szCs w:val="28"/>
        </w:rPr>
        <w:t xml:space="preserve"> Тульской области выявлено 13</w:t>
      </w:r>
      <w:r w:rsidR="00060DCF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  <w:r w:rsidR="004309EE">
        <w:rPr>
          <w:rFonts w:ascii="Times New Roman" w:hAnsi="Times New Roman"/>
          <w:b/>
          <w:sz w:val="28"/>
          <w:szCs w:val="28"/>
        </w:rPr>
        <w:t xml:space="preserve"> </w:t>
      </w:r>
      <w:r w:rsidR="00114B00">
        <w:rPr>
          <w:rFonts w:ascii="Times New Roman" w:hAnsi="Times New Roman"/>
          <w:b/>
          <w:sz w:val="28"/>
          <w:szCs w:val="28"/>
        </w:rPr>
        <w:t xml:space="preserve">и территорий </w:t>
      </w:r>
      <w:r w:rsidR="00060DCF">
        <w:rPr>
          <w:rFonts w:ascii="Times New Roman" w:hAnsi="Times New Roman"/>
          <w:b/>
          <w:sz w:val="28"/>
          <w:szCs w:val="28"/>
        </w:rPr>
        <w:t>под жилищное строительство</w:t>
      </w:r>
    </w:p>
    <w:p w:rsidR="00114B00" w:rsidRPr="00114B00" w:rsidRDefault="00114B00" w:rsidP="00A73F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 сервис </w:t>
      </w:r>
      <w:r w:rsidRPr="00BC7C3D">
        <w:rPr>
          <w:rFonts w:ascii="Times New Roman" w:hAnsi="Times New Roman"/>
          <w:sz w:val="28"/>
          <w:szCs w:val="28"/>
        </w:rPr>
        <w:t>«Земля для стройки» для отображения на Публичной кадастровой карте земельных участков пригодных для строительства</w:t>
      </w:r>
      <w:r>
        <w:rPr>
          <w:rFonts w:ascii="Times New Roman" w:hAnsi="Times New Roman"/>
          <w:sz w:val="28"/>
          <w:szCs w:val="28"/>
        </w:rPr>
        <w:t xml:space="preserve">. С 2020 года ведомством ведется анализ эффективности </w:t>
      </w:r>
      <w:r w:rsidRPr="00BC7C3D">
        <w:rPr>
          <w:rFonts w:ascii="Times New Roman" w:hAnsi="Times New Roman"/>
          <w:sz w:val="28"/>
          <w:szCs w:val="28"/>
        </w:rPr>
        <w:t>использования земельных участков для определения возможности их вовлечения в жилищное строительство.</w:t>
      </w:r>
    </w:p>
    <w:p w:rsidR="00114B00" w:rsidRDefault="007B3BE2" w:rsidP="00A73FE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A4091">
        <w:rPr>
          <w:rFonts w:ascii="Times New Roman" w:hAnsi="Times New Roman"/>
          <w:bCs/>
          <w:sz w:val="28"/>
          <w:szCs w:val="28"/>
        </w:rPr>
        <w:t xml:space="preserve"> Тульской области выявлено 13</w:t>
      </w:r>
      <w:r w:rsidR="00060DCF">
        <w:rPr>
          <w:rFonts w:ascii="Times New Roman" w:hAnsi="Times New Roman"/>
          <w:bCs/>
          <w:sz w:val="28"/>
          <w:szCs w:val="28"/>
        </w:rPr>
        <w:t xml:space="preserve"> земельных участков</w:t>
      </w:r>
      <w:r w:rsidR="00114B00">
        <w:rPr>
          <w:rFonts w:ascii="Times New Roman" w:hAnsi="Times New Roman"/>
          <w:bCs/>
          <w:sz w:val="28"/>
          <w:szCs w:val="28"/>
        </w:rPr>
        <w:t xml:space="preserve"> и территорий</w:t>
      </w:r>
      <w:r w:rsidR="00060DCF" w:rsidRPr="007D2B1A">
        <w:rPr>
          <w:rFonts w:ascii="Times New Roman" w:hAnsi="Times New Roman"/>
          <w:bCs/>
          <w:sz w:val="28"/>
          <w:szCs w:val="28"/>
        </w:rPr>
        <w:t xml:space="preserve"> под жилищное строительство</w:t>
      </w:r>
      <w:r w:rsidR="007F3333">
        <w:rPr>
          <w:rFonts w:ascii="Times New Roman" w:hAnsi="Times New Roman"/>
          <w:bCs/>
          <w:sz w:val="28"/>
          <w:szCs w:val="28"/>
        </w:rPr>
        <w:t xml:space="preserve"> в Новомосковском, и </w:t>
      </w:r>
      <w:r w:rsidR="00FA4091">
        <w:rPr>
          <w:rFonts w:ascii="Times New Roman" w:hAnsi="Times New Roman"/>
          <w:bCs/>
          <w:sz w:val="28"/>
          <w:szCs w:val="28"/>
        </w:rPr>
        <w:t>Заокском</w:t>
      </w:r>
      <w:r w:rsidR="007F3333">
        <w:rPr>
          <w:rFonts w:ascii="Times New Roman" w:hAnsi="Times New Roman"/>
          <w:bCs/>
          <w:sz w:val="28"/>
          <w:szCs w:val="28"/>
        </w:rPr>
        <w:t xml:space="preserve"> районах.</w:t>
      </w:r>
      <w:r w:rsidR="00784E2E">
        <w:rPr>
          <w:rFonts w:ascii="Times New Roman" w:hAnsi="Times New Roman"/>
          <w:bCs/>
          <w:sz w:val="28"/>
          <w:szCs w:val="28"/>
        </w:rPr>
        <w:t xml:space="preserve"> </w:t>
      </w:r>
      <w:r w:rsidR="007F3333">
        <w:rPr>
          <w:rFonts w:ascii="Times New Roman" w:hAnsi="Times New Roman"/>
          <w:bCs/>
          <w:sz w:val="28"/>
          <w:szCs w:val="28"/>
        </w:rPr>
        <w:t>О</w:t>
      </w:r>
      <w:r w:rsidR="00114B00" w:rsidRPr="00114B00">
        <w:rPr>
          <w:rFonts w:ascii="Times New Roman" w:hAnsi="Times New Roman"/>
          <w:bCs/>
          <w:sz w:val="28"/>
          <w:szCs w:val="28"/>
        </w:rPr>
        <w:t>бщ</w:t>
      </w:r>
      <w:r w:rsidR="007F3333">
        <w:rPr>
          <w:rFonts w:ascii="Times New Roman" w:hAnsi="Times New Roman"/>
          <w:bCs/>
          <w:sz w:val="28"/>
          <w:szCs w:val="28"/>
        </w:rPr>
        <w:t>ая</w:t>
      </w:r>
      <w:r w:rsidR="00114B00" w:rsidRPr="00114B00">
        <w:rPr>
          <w:rFonts w:ascii="Times New Roman" w:hAnsi="Times New Roman"/>
          <w:bCs/>
          <w:sz w:val="28"/>
          <w:szCs w:val="28"/>
        </w:rPr>
        <w:t xml:space="preserve"> площадь</w:t>
      </w:r>
      <w:r w:rsidR="007F3333">
        <w:rPr>
          <w:rFonts w:ascii="Times New Roman" w:hAnsi="Times New Roman"/>
          <w:bCs/>
          <w:sz w:val="28"/>
          <w:szCs w:val="28"/>
        </w:rPr>
        <w:t xml:space="preserve"> земельных участков и территорий составляет</w:t>
      </w:r>
      <w:r w:rsidR="00114B00" w:rsidRPr="00114B00">
        <w:rPr>
          <w:rFonts w:ascii="Times New Roman" w:hAnsi="Times New Roman"/>
          <w:bCs/>
          <w:sz w:val="28"/>
          <w:szCs w:val="28"/>
        </w:rPr>
        <w:t xml:space="preserve"> </w:t>
      </w:r>
      <w:r w:rsidR="007D27E0">
        <w:rPr>
          <w:rFonts w:ascii="Times New Roman" w:hAnsi="Times New Roman"/>
          <w:bCs/>
          <w:sz w:val="28"/>
          <w:szCs w:val="28"/>
        </w:rPr>
        <w:t xml:space="preserve">15 728 </w:t>
      </w:r>
      <w:r w:rsidR="00114B00" w:rsidRPr="00114B00">
        <w:rPr>
          <w:rFonts w:ascii="Times New Roman" w:hAnsi="Times New Roman"/>
          <w:bCs/>
          <w:sz w:val="28"/>
          <w:szCs w:val="28"/>
        </w:rPr>
        <w:t>кв.</w:t>
      </w:r>
      <w:r w:rsidR="00114B00">
        <w:rPr>
          <w:rFonts w:ascii="Times New Roman" w:hAnsi="Times New Roman"/>
          <w:bCs/>
          <w:sz w:val="28"/>
          <w:szCs w:val="28"/>
        </w:rPr>
        <w:t xml:space="preserve"> </w:t>
      </w:r>
      <w:r w:rsidR="00114B00" w:rsidRPr="00114B00">
        <w:rPr>
          <w:rFonts w:ascii="Times New Roman" w:hAnsi="Times New Roman"/>
          <w:bCs/>
          <w:sz w:val="28"/>
          <w:szCs w:val="28"/>
        </w:rPr>
        <w:t>м.</w:t>
      </w:r>
      <w:r w:rsidR="00114B00">
        <w:rPr>
          <w:rFonts w:ascii="Times New Roman" w:hAnsi="Times New Roman"/>
          <w:sz w:val="28"/>
          <w:szCs w:val="28"/>
        </w:rPr>
        <w:t xml:space="preserve"> </w:t>
      </w:r>
      <w:r w:rsidR="00114B00">
        <w:rPr>
          <w:rFonts w:ascii="Times New Roman" w:hAnsi="Times New Roman"/>
          <w:color w:val="000000"/>
          <w:sz w:val="28"/>
          <w:szCs w:val="28"/>
        </w:rPr>
        <w:t xml:space="preserve">Вся </w:t>
      </w:r>
      <w:r w:rsidR="00114B00">
        <w:rPr>
          <w:rFonts w:ascii="Times New Roman" w:hAnsi="Times New Roman"/>
          <w:sz w:val="28"/>
          <w:szCs w:val="28"/>
        </w:rPr>
        <w:t>и</w:t>
      </w:r>
      <w:r w:rsidR="00114B00" w:rsidRPr="006D4CC7">
        <w:rPr>
          <w:rFonts w:ascii="Times New Roman" w:hAnsi="Times New Roman"/>
          <w:sz w:val="28"/>
          <w:szCs w:val="28"/>
        </w:rPr>
        <w:t>нформация о новых выявленных земельн</w:t>
      </w:r>
      <w:r w:rsidR="00114B00">
        <w:rPr>
          <w:rFonts w:ascii="Times New Roman" w:hAnsi="Times New Roman"/>
          <w:sz w:val="28"/>
          <w:szCs w:val="28"/>
        </w:rPr>
        <w:t xml:space="preserve">ых участках </w:t>
      </w:r>
      <w:r w:rsidR="007D27E0">
        <w:rPr>
          <w:rFonts w:ascii="Times New Roman" w:hAnsi="Times New Roman"/>
          <w:sz w:val="28"/>
          <w:szCs w:val="28"/>
        </w:rPr>
        <w:t>будет отражаться</w:t>
      </w:r>
      <w:r w:rsidR="00114B00">
        <w:rPr>
          <w:rFonts w:ascii="Times New Roman" w:hAnsi="Times New Roman"/>
          <w:sz w:val="28"/>
          <w:szCs w:val="28"/>
        </w:rPr>
        <w:t xml:space="preserve"> на Публичной кадастровой карте, сервис «Земля для стройки»</w:t>
      </w:r>
      <w:r w:rsidR="00114B00" w:rsidRPr="006D4CC7">
        <w:rPr>
          <w:rFonts w:ascii="Times New Roman" w:hAnsi="Times New Roman"/>
          <w:sz w:val="28"/>
          <w:szCs w:val="28"/>
        </w:rPr>
        <w:t>.</w:t>
      </w:r>
    </w:p>
    <w:p w:rsidR="004309EE" w:rsidRPr="00114B00" w:rsidRDefault="004C6A06" w:rsidP="00A73FE6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3333">
        <w:rPr>
          <w:rFonts w:ascii="Times New Roman" w:hAnsi="Times New Roman"/>
          <w:sz w:val="28"/>
          <w:szCs w:val="28"/>
        </w:rPr>
        <w:t>В Тульской области активно ведутся работы по выявлению земельных участков и территорий пригодных для жилищного строительства. В настоящее время количество таких уча</w:t>
      </w:r>
      <w:r w:rsidR="00D62003">
        <w:rPr>
          <w:rFonts w:ascii="Times New Roman" w:hAnsi="Times New Roman"/>
          <w:sz w:val="28"/>
          <w:szCs w:val="28"/>
        </w:rPr>
        <w:t>стков по региону выросло до 166</w:t>
      </w:r>
      <w:r w:rsidR="003C5D29">
        <w:rPr>
          <w:rFonts w:ascii="Times New Roman" w:hAnsi="Times New Roman"/>
          <w:sz w:val="28"/>
          <w:szCs w:val="28"/>
        </w:rPr>
        <w:t xml:space="preserve">, а их </w:t>
      </w:r>
      <w:r w:rsidR="00A73FE6">
        <w:rPr>
          <w:rFonts w:ascii="Times New Roman" w:hAnsi="Times New Roman"/>
          <w:sz w:val="28"/>
          <w:szCs w:val="28"/>
        </w:rPr>
        <w:t>общ</w:t>
      </w:r>
      <w:r w:rsidR="003C5D29">
        <w:rPr>
          <w:rFonts w:ascii="Times New Roman" w:hAnsi="Times New Roman"/>
          <w:sz w:val="28"/>
          <w:szCs w:val="28"/>
        </w:rPr>
        <w:t>ая</w:t>
      </w:r>
      <w:r w:rsidR="00A73FE6" w:rsidRPr="007D2B1A">
        <w:rPr>
          <w:rFonts w:ascii="Times New Roman" w:hAnsi="Times New Roman"/>
          <w:sz w:val="28"/>
          <w:szCs w:val="28"/>
        </w:rPr>
        <w:t xml:space="preserve"> </w:t>
      </w:r>
      <w:r w:rsidR="00A73FE6">
        <w:rPr>
          <w:rFonts w:ascii="Times New Roman" w:hAnsi="Times New Roman"/>
          <w:sz w:val="28"/>
          <w:szCs w:val="28"/>
        </w:rPr>
        <w:t xml:space="preserve">площадь </w:t>
      </w:r>
      <w:r w:rsidR="00D62003">
        <w:rPr>
          <w:rFonts w:ascii="Times New Roman" w:hAnsi="Times New Roman"/>
          <w:sz w:val="28"/>
          <w:szCs w:val="28"/>
        </w:rPr>
        <w:t>составляет 461,2</w:t>
      </w:r>
      <w:r w:rsidR="00A73FE6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color w:val="000000"/>
          <w:sz w:val="28"/>
          <w:szCs w:val="28"/>
        </w:rPr>
        <w:t xml:space="preserve">», - прокомментировала </w:t>
      </w:r>
      <w:r w:rsidR="007B3BE2">
        <w:rPr>
          <w:rFonts w:ascii="Times New Roman" w:hAnsi="Times New Roman"/>
          <w:color w:val="000000"/>
          <w:sz w:val="28"/>
          <w:szCs w:val="28"/>
        </w:rPr>
        <w:t>заместитель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Тульской области </w:t>
      </w:r>
      <w:r w:rsidR="007B3BE2">
        <w:rPr>
          <w:rFonts w:ascii="Times New Roman" w:hAnsi="Times New Roman"/>
          <w:color w:val="000000"/>
          <w:sz w:val="28"/>
          <w:szCs w:val="28"/>
        </w:rPr>
        <w:t>Татьяна Трусова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0DCF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B00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5D2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27FAE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6A06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4E2E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BE2"/>
    <w:rsid w:val="007B4273"/>
    <w:rsid w:val="007B5021"/>
    <w:rsid w:val="007B7781"/>
    <w:rsid w:val="007B7813"/>
    <w:rsid w:val="007C243D"/>
    <w:rsid w:val="007C475F"/>
    <w:rsid w:val="007D27E0"/>
    <w:rsid w:val="007D2FC9"/>
    <w:rsid w:val="007D3A4B"/>
    <w:rsid w:val="007D4E87"/>
    <w:rsid w:val="007D5E95"/>
    <w:rsid w:val="007D61D5"/>
    <w:rsid w:val="007D6AE1"/>
    <w:rsid w:val="007D7B9A"/>
    <w:rsid w:val="007E07A6"/>
    <w:rsid w:val="007E1338"/>
    <w:rsid w:val="007E3B10"/>
    <w:rsid w:val="007F3333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979EA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3FE6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0924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72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2003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47F9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091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2023-03-16T07:23:00Z</dcterms:created>
  <dcterms:modified xsi:type="dcterms:W3CDTF">2023-03-16T07:23:00Z</dcterms:modified>
</cp:coreProperties>
</file>